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к Положению о муниципальном земельном контрол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318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Красноармейский район</w:t>
      </w:r>
    </w:p>
    <w:p w:rsidR="00AC21CB" w:rsidRDefault="00AC21CB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Pr="00D74575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894FF7" w:rsidRDefault="00894FF7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D932CE" w:rsidRDefault="00AC21CB" w:rsidP="00D7457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риска нарушения обязательных требований, используемые для определения необходимости проведения внеплановых</w:t>
      </w:r>
      <w:r w:rsid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</w:t>
      </w:r>
      <w:r w:rsidR="00D932CE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муниципальной собственностью администрации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</w:t>
      </w:r>
    </w:p>
    <w:p w:rsidR="00AC21CB" w:rsidRPr="00D74575" w:rsidRDefault="00D74575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AC21CB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AC21CB" w:rsidRPr="00D74575" w:rsidRDefault="00AC21CB" w:rsidP="00D745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00B9" w:rsidRPr="00090EB8" w:rsidRDefault="008B120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</w:t>
      </w:r>
      <w:r w:rsidR="00D932CE">
        <w:rPr>
          <w:sz w:val="28"/>
          <w:szCs w:val="28"/>
        </w:rPr>
        <w:t xml:space="preserve"> управление муниципальной собственностью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</w:t>
      </w:r>
      <w:r w:rsidR="00D932C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муниципального образования Красноармейский район </w:t>
      </w:r>
      <w:r w:rsidRPr="00463EDF">
        <w:rPr>
          <w:color w:val="000000"/>
          <w:sz w:val="28"/>
          <w:szCs w:val="28"/>
        </w:rPr>
        <w:t xml:space="preserve">обращений гражданина или организации,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</w:t>
      </w:r>
      <w:r>
        <w:rPr>
          <w:color w:val="000000"/>
          <w:sz w:val="28"/>
          <w:szCs w:val="28"/>
        </w:rPr>
        <w:t>из следующих нарушений обязательных требований</w:t>
      </w:r>
      <w:r w:rsidR="00FB00B9">
        <w:rPr>
          <w:sz w:val="28"/>
          <w:szCs w:val="28"/>
        </w:rPr>
        <w:t>:</w:t>
      </w:r>
    </w:p>
    <w:p w:rsidR="00FB00B9" w:rsidRPr="00230D1F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230D1F">
        <w:rPr>
          <w:sz w:val="28"/>
          <w:szCs w:val="28"/>
        </w:rPr>
        <w:t xml:space="preserve"> неиспользовани</w:t>
      </w:r>
      <w:r>
        <w:rPr>
          <w:sz w:val="28"/>
          <w:szCs w:val="28"/>
        </w:rPr>
        <w:t>е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земельных участков, предоставленных гражданам, юридическим лицам и индивидуальным предпринимателям в соответствии с условиями, установленными правовыми актами о предоставлении земельных участков, правовым режимом использования земель, а также договорами аренды земельных участков, договорами безвозмездного пользования земельными участками</w:t>
      </w:r>
      <w:r>
        <w:rPr>
          <w:sz w:val="28"/>
          <w:szCs w:val="28"/>
        </w:rPr>
        <w:t>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32C31">
        <w:rPr>
          <w:sz w:val="28"/>
          <w:szCs w:val="28"/>
        </w:rPr>
        <w:t>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участков,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Pr="00932C31">
        <w:rPr>
          <w:sz w:val="28"/>
          <w:szCs w:val="28"/>
        </w:rPr>
        <w:t xml:space="preserve"> или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без оформленных в установленном порядке правоустанавливающих документов на землю;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230D1F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режима использования земель особо охраняемых природных территорий краевого и местного значения, а также режима использования земель в границах территорий объектов культурного наследия;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незаконно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правового режима земельных участков;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земельным законодательством сроков и порядка переоформления права постоянного (бессрочного) пользования земельными участками на право аренды земельных участков или приобретение земельных участков в собственность;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е) сокрыти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 искажени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сведений о состоянии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ж)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или перемещени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з)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для целей недропользования в случае, если целевое назначение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нное использование земельного участка не позволяет такое использование;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932C31">
        <w:rPr>
          <w:sz w:val="28"/>
          <w:szCs w:val="28"/>
        </w:rPr>
        <w:t>уничтожени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почвы, а равно порч</w:t>
      </w:r>
      <w:r>
        <w:rPr>
          <w:sz w:val="28"/>
          <w:szCs w:val="28"/>
        </w:rPr>
        <w:t>а</w:t>
      </w:r>
      <w:r w:rsidRPr="00932C31">
        <w:rPr>
          <w:sz w:val="28"/>
          <w:szCs w:val="28"/>
        </w:rPr>
        <w:t xml:space="preserve"> земель в результате нарушения правил обращения с пестицидами и </w:t>
      </w:r>
      <w:proofErr w:type="spellStart"/>
      <w:r w:rsidRPr="00932C31">
        <w:rPr>
          <w:sz w:val="28"/>
          <w:szCs w:val="28"/>
        </w:rPr>
        <w:t>агрохимикатами</w:t>
      </w:r>
      <w:proofErr w:type="spellEnd"/>
      <w:r w:rsidRPr="00932C31">
        <w:rPr>
          <w:sz w:val="28"/>
          <w:szCs w:val="28"/>
        </w:rPr>
        <w:t xml:space="preserve"> или иными </w:t>
      </w:r>
      <w:r w:rsidRPr="00932C31">
        <w:rPr>
          <w:sz w:val="28"/>
          <w:szCs w:val="28"/>
        </w:rPr>
        <w:lastRenderedPageBreak/>
        <w:t>опасными для здоровья людей и окружающей среды веществами и отходами производства и потребления;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к) невыполнени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л)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не по целевому назначению в соответствии с их принадлежностью к той или иной категории земель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нным использованием или неиспользованием земельного участка, предназначенного для сельскохозяйственного производства либо жилищного и иного строительства, в указанных целях в течение срока, установленного федеральным законом;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м) не</w:t>
      </w:r>
      <w:r w:rsidR="00C36D15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освоени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их собственниками, землевладельцами и пользователями, в течение тр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х лет, если иной срок не установлен Гражданским кодексом Российской Ф</w:t>
      </w:r>
      <w:r>
        <w:rPr>
          <w:sz w:val="28"/>
          <w:szCs w:val="28"/>
        </w:rPr>
        <w:t>едерации или условиями договора;</w:t>
      </w:r>
      <w:bookmarkStart w:id="0" w:name="_GoBack"/>
      <w:bookmarkEnd w:id="0"/>
    </w:p>
    <w:p w:rsidR="002F3421" w:rsidRDefault="00FB00B9" w:rsidP="002F34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н) применение к субъекту муниципального земельного контроля мер правового воздействия за нарушение требова</w:t>
      </w:r>
      <w:r w:rsidR="002F3421">
        <w:rPr>
          <w:sz w:val="28"/>
          <w:szCs w:val="28"/>
        </w:rPr>
        <w:t>ний земельного законодательства, а также не</w:t>
      </w:r>
      <w:r w:rsidR="00C36D15">
        <w:rPr>
          <w:sz w:val="28"/>
          <w:szCs w:val="28"/>
        </w:rPr>
        <w:t xml:space="preserve"> </w:t>
      </w:r>
      <w:r w:rsidR="002F3421">
        <w:rPr>
          <w:sz w:val="28"/>
          <w:szCs w:val="28"/>
        </w:rPr>
        <w:t>устранение нарушений требований земельного законодательства.</w:t>
      </w:r>
    </w:p>
    <w:p w:rsidR="00333AED" w:rsidRDefault="00333AED" w:rsidP="00D74575">
      <w:pPr>
        <w:rPr>
          <w:color w:val="000000"/>
          <w:sz w:val="28"/>
          <w:szCs w:val="28"/>
        </w:rPr>
      </w:pPr>
    </w:p>
    <w:p w:rsidR="00333AED" w:rsidRDefault="00333AED" w:rsidP="00D74575">
      <w:pPr>
        <w:rPr>
          <w:color w:val="000000"/>
          <w:sz w:val="28"/>
          <w:szCs w:val="28"/>
        </w:rPr>
      </w:pPr>
    </w:p>
    <w:p w:rsidR="007477A2" w:rsidRDefault="007477A2" w:rsidP="00D74575">
      <w:pPr>
        <w:rPr>
          <w:color w:val="000000"/>
          <w:sz w:val="28"/>
          <w:szCs w:val="28"/>
        </w:rPr>
      </w:pPr>
    </w:p>
    <w:p w:rsidR="00C36D15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Начальник управления</w:t>
      </w:r>
    </w:p>
    <w:p w:rsidR="00333AED" w:rsidRPr="00F4606E" w:rsidRDefault="00C36D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  <w:r w:rsidR="00333AED" w:rsidRPr="00F4606E">
        <w:rPr>
          <w:sz w:val="28"/>
          <w:szCs w:val="28"/>
        </w:rPr>
        <w:t xml:space="preserve"> </w:t>
      </w:r>
    </w:p>
    <w:p w:rsidR="00333AED" w:rsidRPr="00F4606E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 xml:space="preserve">администрации муниципального образования </w:t>
      </w:r>
    </w:p>
    <w:p w:rsidR="00333AED" w:rsidRPr="00D74575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Красноарме</w:t>
      </w:r>
      <w:r>
        <w:rPr>
          <w:sz w:val="28"/>
          <w:szCs w:val="28"/>
        </w:rPr>
        <w:t>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36D15">
        <w:rPr>
          <w:sz w:val="28"/>
          <w:szCs w:val="28"/>
        </w:rPr>
        <w:t xml:space="preserve">     И.В. Дудник</w:t>
      </w:r>
    </w:p>
    <w:sectPr w:rsidR="00333AED" w:rsidRPr="00D74575" w:rsidSect="007477A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95" w:rsidRDefault="00D14795" w:rsidP="00AC21CB">
      <w:r>
        <w:separator/>
      </w:r>
    </w:p>
  </w:endnote>
  <w:endnote w:type="continuationSeparator" w:id="0">
    <w:p w:rsidR="00D14795" w:rsidRDefault="00D14795" w:rsidP="00AC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95" w:rsidRDefault="00D14795" w:rsidP="00AC21CB">
      <w:r>
        <w:separator/>
      </w:r>
    </w:p>
  </w:footnote>
  <w:footnote w:type="continuationSeparator" w:id="0">
    <w:p w:rsidR="00D14795" w:rsidRDefault="00D14795" w:rsidP="00AC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760614"/>
      <w:docPartObj>
        <w:docPartGallery w:val="Page Numbers (Top of Page)"/>
        <w:docPartUnique/>
      </w:docPartObj>
    </w:sdtPr>
    <w:sdtEndPr/>
    <w:sdtContent>
      <w:p w:rsidR="007477A2" w:rsidRDefault="007477A2" w:rsidP="007477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2C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F8"/>
    <w:rsid w:val="001A25DE"/>
    <w:rsid w:val="002033BA"/>
    <w:rsid w:val="002F3421"/>
    <w:rsid w:val="00333AED"/>
    <w:rsid w:val="00414FF1"/>
    <w:rsid w:val="006276FF"/>
    <w:rsid w:val="007477A2"/>
    <w:rsid w:val="0081260C"/>
    <w:rsid w:val="00831D92"/>
    <w:rsid w:val="00894FF7"/>
    <w:rsid w:val="008B1209"/>
    <w:rsid w:val="008D1997"/>
    <w:rsid w:val="008F1659"/>
    <w:rsid w:val="009D41F8"/>
    <w:rsid w:val="009F7C45"/>
    <w:rsid w:val="00AC21CB"/>
    <w:rsid w:val="00BF3653"/>
    <w:rsid w:val="00C21318"/>
    <w:rsid w:val="00C36D15"/>
    <w:rsid w:val="00D14795"/>
    <w:rsid w:val="00D74575"/>
    <w:rsid w:val="00D932CE"/>
    <w:rsid w:val="00F21D75"/>
    <w:rsid w:val="00F26401"/>
    <w:rsid w:val="00FB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58F29"/>
  <w15:chartTrackingRefBased/>
  <w15:docId w15:val="{0CDCE4F4-31A6-424F-B53D-3DECCB97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21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AC21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AC21CB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C21CB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831D92"/>
    <w:rPr>
      <w:color w:val="106BBE"/>
    </w:rPr>
  </w:style>
  <w:style w:type="paragraph" w:styleId="a7">
    <w:name w:val="header"/>
    <w:basedOn w:val="a"/>
    <w:link w:val="a8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Ткаченко Максим Сергеевич</cp:lastModifiedBy>
  <cp:revision>17</cp:revision>
  <dcterms:created xsi:type="dcterms:W3CDTF">2021-09-23T08:54:00Z</dcterms:created>
  <dcterms:modified xsi:type="dcterms:W3CDTF">2024-02-01T07:15:00Z</dcterms:modified>
</cp:coreProperties>
</file>